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D227B" w14:textId="77777777" w:rsidR="00C00033" w:rsidRPr="00C00033" w:rsidRDefault="00C00033" w:rsidP="00C00033">
      <w:pPr>
        <w:pStyle w:val="Default"/>
        <w:rPr>
          <w:rFonts w:ascii="Arial" w:hAnsi="Arial" w:cs="Arial"/>
          <w:sz w:val="18"/>
          <w:szCs w:val="18"/>
        </w:rPr>
      </w:pPr>
    </w:p>
    <w:p w14:paraId="43209423" w14:textId="6DAF7CF7" w:rsidR="00C00033" w:rsidRPr="00C00033" w:rsidRDefault="00C00033" w:rsidP="00C00033">
      <w:pPr>
        <w:pStyle w:val="Default"/>
        <w:jc w:val="center"/>
        <w:rPr>
          <w:rFonts w:ascii="Arial" w:hAnsi="Arial" w:cs="Arial"/>
          <w:sz w:val="18"/>
          <w:szCs w:val="18"/>
        </w:rPr>
      </w:pPr>
      <w:r w:rsidRPr="00C00033">
        <w:rPr>
          <w:rFonts w:ascii="Arial" w:hAnsi="Arial" w:cs="Arial"/>
          <w:b/>
          <w:bCs/>
          <w:sz w:val="18"/>
          <w:szCs w:val="18"/>
        </w:rPr>
        <w:t>TECHNINIAI REIKALAVIMAI PLIENINIŲ KONSTRUKCIJŲ DENGIMUI CINKU KARŠTUOJU BŪDU</w:t>
      </w:r>
    </w:p>
    <w:p w14:paraId="32681FF1" w14:textId="53DFD92E" w:rsidR="009A0454" w:rsidRPr="00C00033" w:rsidRDefault="00C00033" w:rsidP="00C00033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00033">
        <w:rPr>
          <w:rFonts w:ascii="Arial" w:hAnsi="Arial" w:cs="Arial"/>
          <w:b/>
          <w:bCs/>
          <w:sz w:val="18"/>
          <w:szCs w:val="18"/>
        </w:rPr>
        <w:t>/ TECHNICAL REQUIREMENTS FOR HOT DIP GALVANIZED COATINGS ON FABRICATED STEEL ARTICLES</w:t>
      </w:r>
    </w:p>
    <w:p w14:paraId="4D6435E1" w14:textId="77777777" w:rsidR="00C00033" w:rsidRDefault="00C00033" w:rsidP="00C0003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C69F02F" w14:textId="77777777" w:rsidR="00C00033" w:rsidRPr="00C00033" w:rsidRDefault="00C00033" w:rsidP="00C0003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  <w:gridCol w:w="2127"/>
        <w:gridCol w:w="1701"/>
        <w:gridCol w:w="1559"/>
      </w:tblGrid>
      <w:tr w:rsidR="00C00033" w:rsidRPr="00C00033" w14:paraId="7364A271" w14:textId="6277374E" w:rsidTr="00286D5C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42915F1A" w14:textId="77777777" w:rsidR="00C00033" w:rsidRPr="00C00033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C00033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Eil. Nr./</w:t>
            </w:r>
          </w:p>
          <w:p w14:paraId="54DB086F" w14:textId="5DFA3F70" w:rsidR="00C00033" w:rsidRPr="00C00033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C00033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Seq. No.</w:t>
            </w:r>
          </w:p>
        </w:tc>
        <w:tc>
          <w:tcPr>
            <w:tcW w:w="5103" w:type="dxa"/>
            <w:vMerge w:val="restart"/>
            <w:shd w:val="clear" w:color="auto" w:fill="F2F2F2" w:themeFill="background1" w:themeFillShade="F2"/>
            <w:vAlign w:val="center"/>
          </w:tcPr>
          <w:p w14:paraId="6545C558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Įrenginio, įrangos, gaminio ar medžiagos reikalaujamas parametras, funkcija, išpildymas ar savybė/</w:t>
            </w:r>
          </w:p>
          <w:p w14:paraId="71DF6C07" w14:textId="40B0A752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Device, equipment, product or material required parameter, function, implementation or feature</w:t>
            </w:r>
          </w:p>
        </w:tc>
        <w:tc>
          <w:tcPr>
            <w:tcW w:w="4394" w:type="dxa"/>
            <w:vMerge w:val="restart"/>
            <w:shd w:val="clear" w:color="auto" w:fill="F2F2F2" w:themeFill="background1" w:themeFillShade="F2"/>
            <w:vAlign w:val="center"/>
          </w:tcPr>
          <w:p w14:paraId="7E290023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Kiekis (mato vnt.), reikalaujama parametro (mato vnt.) ar funkcijos reikšmė, išpildymas ar savybė/</w:t>
            </w:r>
          </w:p>
          <w:p w14:paraId="2340435A" w14:textId="05F74B82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Amount (measuring unit), required parameter (measuring unit) or function value, implementation or feature</w:t>
            </w:r>
          </w:p>
        </w:tc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51FF42D2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Siūlomo įrenginio, įrangos, gaminio ar medžiagos atitikimo reikalavimams patvirtinimas/</w:t>
            </w:r>
          </w:p>
          <w:p w14:paraId="1291A805" w14:textId="48B34143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Eligibility confirmation of the proposed device, equipment, product or material</w:t>
            </w:r>
          </w:p>
        </w:tc>
      </w:tr>
      <w:tr w:rsidR="00C00033" w:rsidRPr="00C00033" w14:paraId="01AC9ED4" w14:textId="77777777" w:rsidTr="00286D5C">
        <w:tc>
          <w:tcPr>
            <w:tcW w:w="704" w:type="dxa"/>
            <w:vMerge/>
            <w:shd w:val="clear" w:color="auto" w:fill="F2F2F2" w:themeFill="background1" w:themeFillShade="F2"/>
            <w:vAlign w:val="center"/>
          </w:tcPr>
          <w:p w14:paraId="721ED940" w14:textId="77777777" w:rsidR="00C00033" w:rsidRPr="00C00033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103" w:type="dxa"/>
            <w:vMerge/>
            <w:shd w:val="clear" w:color="auto" w:fill="F2F2F2" w:themeFill="background1" w:themeFillShade="F2"/>
            <w:vAlign w:val="center"/>
          </w:tcPr>
          <w:p w14:paraId="24815394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4394" w:type="dxa"/>
            <w:vMerge/>
            <w:shd w:val="clear" w:color="auto" w:fill="F2F2F2" w:themeFill="background1" w:themeFillShade="F2"/>
            <w:vAlign w:val="center"/>
          </w:tcPr>
          <w:p w14:paraId="10701AD4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127" w:type="dxa"/>
            <w:vMerge w:val="restart"/>
            <w:shd w:val="clear" w:color="auto" w:fill="F2F2F2" w:themeFill="background1" w:themeFillShade="F2"/>
            <w:vAlign w:val="center"/>
          </w:tcPr>
          <w:p w14:paraId="6D469678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Atitikimą patvirtinanti parametro (mato vnt.) ar funkcijos reikšmė, išpildymas ar savybė/</w:t>
            </w:r>
          </w:p>
          <w:p w14:paraId="37C1E420" w14:textId="48077BF8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Parameter, function, implementation or feature confirming the compliance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13D5871A" w14:textId="07615171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Nuoroda į Rangovo pasiūlymo dokumentus/ Link to Supplier’s proposal documents</w:t>
            </w:r>
          </w:p>
        </w:tc>
      </w:tr>
      <w:tr w:rsidR="00C00033" w:rsidRPr="00C00033" w14:paraId="5DD74903" w14:textId="77777777" w:rsidTr="00286D5C">
        <w:tc>
          <w:tcPr>
            <w:tcW w:w="704" w:type="dxa"/>
            <w:vMerge/>
            <w:shd w:val="clear" w:color="auto" w:fill="F2F2F2" w:themeFill="background1" w:themeFillShade="F2"/>
            <w:vAlign w:val="center"/>
          </w:tcPr>
          <w:p w14:paraId="59C5F92E" w14:textId="77777777" w:rsidR="00C00033" w:rsidRPr="00C00033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103" w:type="dxa"/>
            <w:vMerge/>
            <w:shd w:val="clear" w:color="auto" w:fill="F2F2F2" w:themeFill="background1" w:themeFillShade="F2"/>
            <w:vAlign w:val="center"/>
          </w:tcPr>
          <w:p w14:paraId="1AF53593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4394" w:type="dxa"/>
            <w:vMerge/>
            <w:shd w:val="clear" w:color="auto" w:fill="F2F2F2" w:themeFill="background1" w:themeFillShade="F2"/>
            <w:vAlign w:val="center"/>
          </w:tcPr>
          <w:p w14:paraId="4C151667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127" w:type="dxa"/>
            <w:vMerge/>
            <w:shd w:val="clear" w:color="auto" w:fill="F2F2F2" w:themeFill="background1" w:themeFillShade="F2"/>
            <w:vAlign w:val="center"/>
          </w:tcPr>
          <w:p w14:paraId="60094AA1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F80DAD4" w14:textId="448439FC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Priedo pavadinimas ar Nr./ Annex name or No.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FB13F82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Psl. Nr./</w:t>
            </w:r>
          </w:p>
          <w:p w14:paraId="6D57D6C6" w14:textId="6DDE1239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Pg. No</w:t>
            </w:r>
          </w:p>
        </w:tc>
      </w:tr>
      <w:tr w:rsidR="00C00033" w:rsidRPr="00C00033" w14:paraId="3A449179" w14:textId="77777777" w:rsidTr="00286D5C">
        <w:tc>
          <w:tcPr>
            <w:tcW w:w="5807" w:type="dxa"/>
            <w:gridSpan w:val="2"/>
            <w:vMerge w:val="restart"/>
            <w:shd w:val="clear" w:color="auto" w:fill="FFFFFF" w:themeFill="background1"/>
            <w:vAlign w:val="center"/>
          </w:tcPr>
          <w:p w14:paraId="191AF890" w14:textId="4DE5866A" w:rsidR="00C00033" w:rsidRPr="00286D5C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D5C">
              <w:rPr>
                <w:rFonts w:ascii="Arial" w:hAnsi="Arial" w:cs="Arial"/>
                <w:sz w:val="18"/>
                <w:szCs w:val="18"/>
              </w:rPr>
              <w:t>Metalinės atramos/</w:t>
            </w:r>
          </w:p>
          <w:p w14:paraId="525F89EE" w14:textId="0F9CB644" w:rsidR="00C00033" w:rsidRPr="00286D5C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D5C">
              <w:rPr>
                <w:rFonts w:ascii="Arial" w:hAnsi="Arial" w:cs="Arial"/>
                <w:sz w:val="18"/>
                <w:szCs w:val="18"/>
              </w:rPr>
              <w:t>Metal tower</w:t>
            </w:r>
          </w:p>
          <w:p w14:paraId="25F9622A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4394" w:type="dxa"/>
            <w:vMerge w:val="restart"/>
            <w:shd w:val="clear" w:color="auto" w:fill="FFFFFF" w:themeFill="background1"/>
            <w:vAlign w:val="center"/>
          </w:tcPr>
          <w:p w14:paraId="6B37B774" w14:textId="0D0B626E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...</w:t>
            </w:r>
            <w:r w:rsidRPr="00286D5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vnt./ </w:t>
            </w:r>
            <w:r w:rsidRPr="00286D5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385C0F2" w14:textId="46B90599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Atramos tipo žymėjimas / Metal tower marking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47DBA8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C28A68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  <w:tr w:rsidR="00C00033" w:rsidRPr="00C00033" w14:paraId="720B2A86" w14:textId="77777777" w:rsidTr="00286D5C">
        <w:tc>
          <w:tcPr>
            <w:tcW w:w="5807" w:type="dxa"/>
            <w:gridSpan w:val="2"/>
            <w:vMerge/>
            <w:shd w:val="clear" w:color="auto" w:fill="FFFFFF" w:themeFill="background1"/>
            <w:vAlign w:val="center"/>
          </w:tcPr>
          <w:p w14:paraId="4ACAE6CE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65053A9C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4A66158" w14:textId="24F4A926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hAnsi="Arial" w:cs="Arial"/>
                <w:color w:val="000000" w:themeColor="text1"/>
                <w:sz w:val="18"/>
                <w:szCs w:val="18"/>
              </w:rPr>
              <w:t>Gamintojas/ Manufacturer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F12B4F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175456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  <w:tr w:rsidR="00C00033" w:rsidRPr="00C00033" w14:paraId="2BE478E4" w14:textId="77777777" w:rsidTr="00286D5C">
        <w:tc>
          <w:tcPr>
            <w:tcW w:w="5807" w:type="dxa"/>
            <w:gridSpan w:val="2"/>
            <w:vMerge/>
            <w:shd w:val="clear" w:color="auto" w:fill="FFFFFF" w:themeFill="background1"/>
            <w:vAlign w:val="center"/>
          </w:tcPr>
          <w:p w14:paraId="545CF2E6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0CDF52ED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E7CFAC1" w14:textId="5909CE2D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86D5C">
              <w:rPr>
                <w:rFonts w:ascii="Arial" w:hAnsi="Arial" w:cs="Arial"/>
                <w:color w:val="000000" w:themeColor="text1"/>
                <w:sz w:val="18"/>
                <w:szCs w:val="18"/>
              </w:rPr>
              <w:t>Pagaminimo šalis/ Country of production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ACA1D8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C9AC51" w14:textId="77777777" w:rsidR="00C00033" w:rsidRPr="00286D5C" w:rsidRDefault="00C00033" w:rsidP="00C0003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  <w:tr w:rsidR="00286D5C" w:rsidRPr="00C00033" w14:paraId="4A8A0915" w14:textId="78E784E1" w:rsidTr="00286D5C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286D5C" w:rsidRPr="00C00033" w:rsidRDefault="00286D5C" w:rsidP="00C000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4884" w:type="dxa"/>
            <w:gridSpan w:val="5"/>
            <w:shd w:val="clear" w:color="auto" w:fill="auto"/>
            <w:vAlign w:val="center"/>
          </w:tcPr>
          <w:p w14:paraId="64E1AD5D" w14:textId="6AF4BBC7" w:rsidR="00286D5C" w:rsidRPr="00C00033" w:rsidRDefault="00286D5C" w:rsidP="00C0003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Standartai: / Standards:</w:t>
            </w:r>
          </w:p>
        </w:tc>
      </w:tr>
      <w:tr w:rsidR="00C00033" w:rsidRPr="00C00033" w14:paraId="4A9D1535" w14:textId="40C4ABEA" w:rsidTr="00286D5C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Ketaus ir plieno gaminių dangos, gautos karštojo cinkavimo būdu, turi tenkinti: / Hot dip galvanized on fabricated iron and steel articles must meet:</w:t>
            </w:r>
          </w:p>
        </w:tc>
        <w:tc>
          <w:tcPr>
            <w:tcW w:w="4394" w:type="dxa"/>
            <w:vAlign w:val="center"/>
          </w:tcPr>
          <w:p w14:paraId="7A6332B4" w14:textId="64830BD2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1461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2127" w:type="dxa"/>
          </w:tcPr>
          <w:p w14:paraId="78A0EAB3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C9BBFE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0415C2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4D9B4F26" w14:textId="3BC3A6F1" w:rsidTr="00286D5C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C00033" w:rsidRPr="00C00033" w:rsidRDefault="00C00033" w:rsidP="00C00033">
            <w:pPr>
              <w:pStyle w:val="Heading2"/>
              <w:shd w:val="clear" w:color="auto" w:fill="FFFFFF"/>
              <w:spacing w:befor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auto"/>
                <w:sz w:val="18"/>
                <w:szCs w:val="18"/>
              </w:rPr>
              <w:t xml:space="preserve">Cinko dangos. Konstrukcijose esančios geležies ir plieno apsaugos nuo korozijos gairės ir rekomendacijos. 1 dalis. Bendrieji projektavimo ir korozinio atsparumo principai / </w:t>
            </w:r>
            <w:r w:rsidRPr="00C00033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Zinc coatings - Guidelines and recommendations for the protection against corrosion of iron and steel in structures - Part 1: General principles of design and corrosion resistance</w:t>
            </w:r>
          </w:p>
        </w:tc>
        <w:tc>
          <w:tcPr>
            <w:tcW w:w="4394" w:type="dxa"/>
            <w:vAlign w:val="center"/>
          </w:tcPr>
          <w:p w14:paraId="7A5FF086" w14:textId="1E571F1A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14713-1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</w:tcPr>
          <w:p w14:paraId="7ABF8CC3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923F1B4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BE841DE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3E21BAC2" w14:textId="7833C513" w:rsidTr="00286D5C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C00033" w:rsidRPr="00C00033" w:rsidRDefault="00C00033" w:rsidP="00C00033">
            <w:pPr>
              <w:pStyle w:val="Heading2"/>
              <w:shd w:val="clear" w:color="auto" w:fill="FFFFFF"/>
              <w:spacing w:befor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auto"/>
                <w:sz w:val="18"/>
                <w:szCs w:val="18"/>
              </w:rPr>
              <w:t>Cinko dangos. Konstrukcijose esančios geležies ir plieno apsaugos nuo korozijos gairės ir rekomendacijos. 2 dalis. Karštasis cinkavimas /</w:t>
            </w:r>
            <w:r w:rsidRPr="00C00033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Zinc coatings - Guidelines and recommendations for the protection against corrosion of iron and steel in structures - Part 2: Hot dip galvanizing</w:t>
            </w:r>
          </w:p>
        </w:tc>
        <w:tc>
          <w:tcPr>
            <w:tcW w:w="4394" w:type="dxa"/>
            <w:vAlign w:val="center"/>
          </w:tcPr>
          <w:p w14:paraId="4A230FCB" w14:textId="2D4270B3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14713-2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</w:tcPr>
          <w:p w14:paraId="7E70A3BC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347542D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51C6B86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1918C0DD" w14:textId="5E55FD2C" w:rsidTr="00286D5C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Karštai valcuoti konstrukcinio plieno gaminiai turi tenkinti: / Hot-rolled structural steel products must meet:</w:t>
            </w:r>
          </w:p>
        </w:tc>
        <w:tc>
          <w:tcPr>
            <w:tcW w:w="4394" w:type="dxa"/>
            <w:vAlign w:val="center"/>
          </w:tcPr>
          <w:p w14:paraId="70521C68" w14:textId="7FAF1CB3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10025-2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</w:tcPr>
          <w:p w14:paraId="207B21CD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A5E13B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3DE66D0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DAA72E7" w14:textId="261B0DA2" w:rsidTr="00286D5C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Karštuoju būdu apdoroti nelegiruotojo ir smulkiagrūdžio plieno tuščiaviduriai statybiniai profiliuočiai turi tenkinti: / Hot processing of non-alloy and fine grain steel structural hollow sections must meet:</w:t>
            </w:r>
          </w:p>
        </w:tc>
        <w:tc>
          <w:tcPr>
            <w:tcW w:w="4394" w:type="dxa"/>
            <w:vAlign w:val="center"/>
          </w:tcPr>
          <w:p w14:paraId="2C71327B" w14:textId="4D7892A5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10210-1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</w:tcPr>
          <w:p w14:paraId="7330A074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C157C9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6E6D20B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15F81B32" w14:textId="1014FA2B" w:rsidTr="00286D5C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Nelegiruotojo ir smulkiagrūdžio plieno šaltai formuoti suvirintieji tuščiaviduriai statybiniai profiliuočiai turi tenkinti: / Non-alloy and fine grain steels for cold formed welded structural hollow sections must meet:</w:t>
            </w:r>
          </w:p>
        </w:tc>
        <w:tc>
          <w:tcPr>
            <w:tcW w:w="4394" w:type="dxa"/>
            <w:vAlign w:val="center"/>
          </w:tcPr>
          <w:p w14:paraId="3F5AB5AA" w14:textId="5436EF60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10219-1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</w:tcPr>
          <w:p w14:paraId="2F7E95D2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77257DA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FCDF501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66FE0C10" w14:textId="6B3CCF5F" w:rsidTr="00286D5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Plieno paviršiai paruošiami prieš cinkavimą pagal standartus: / Steel surfaces prepared before galvanizing in accordance with standards: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3B916FAE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EN ISO 1461</w:t>
            </w:r>
          </w:p>
          <w:p w14:paraId="5F10B714" w14:textId="17948A71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EN ISO 8501-1</w:t>
            </w:r>
          </w:p>
          <w:p w14:paraId="1F4C70CE" w14:textId="19CD16E6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EN ISO 8501-3</w:t>
            </w:r>
          </w:p>
          <w:p w14:paraId="52904FF3" w14:textId="31306D65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12944-3</w:t>
            </w:r>
          </w:p>
          <w:p w14:paraId="0557F133" w14:textId="59EC7CAF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12944-4</w:t>
            </w:r>
          </w:p>
          <w:p w14:paraId="19CCF5CA" w14:textId="7E41A8DF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1090-2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14:paraId="789EA071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395C5F2C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16EC6F91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79613DF8" w14:textId="0780D17D" w:rsidTr="00286D5C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Metalo cheminės sudėties nustatymas optinės emisijos analizės metodu pagal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: / Metal chemical consist by optical emission spectrometry according to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  <w:r w:rsidRPr="00C0003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FC7A79C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CR 10320:2006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0344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63A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AA5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4992C413" w14:textId="77777777" w:rsidTr="00286D5C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54F6" w14:textId="5ABDB315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1.9.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61A5" w14:textId="3A8C25B7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Storio matavimas notifikuotos įstaigos (ardantis ir neardantys metodai)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: / Measurement of thickness of the notified body (depleting and without destroying methods)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  <w:r w:rsidRPr="00C0003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A55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1463:2004</w:t>
            </w:r>
          </w:p>
          <w:p w14:paraId="7AC6B57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3882:2003</w:t>
            </w:r>
          </w:p>
          <w:p w14:paraId="342DC08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2808:2007</w:t>
            </w:r>
          </w:p>
          <w:p w14:paraId="40D1CF95" w14:textId="341CA00E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LST EN ISO 2178:2001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C66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83A7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C43" w14:textId="7777777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6D5C" w:rsidRPr="00C00033" w14:paraId="2DCCB73A" w14:textId="0F952BAA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010C85D7" w:rsidR="00286D5C" w:rsidRPr="00C00033" w:rsidRDefault="00286D5C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1488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B8C5A3" w14:textId="641D888F" w:rsidR="00286D5C" w:rsidRPr="00C00033" w:rsidRDefault="00286D5C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Aplinkos sąlygos: / Ambient conditions:</w:t>
            </w:r>
          </w:p>
        </w:tc>
      </w:tr>
      <w:tr w:rsidR="00C00033" w:rsidRPr="00C00033" w14:paraId="67ABB183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A18093" w14:textId="40C5E4D4" w:rsidR="00C00033" w:rsidRPr="00C00033" w:rsidRDefault="00C00033" w:rsidP="00C000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DCE6FA0" w14:textId="02E8649F" w:rsidR="00C00033" w:rsidRPr="00C00033" w:rsidRDefault="00C00033" w:rsidP="00C0003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Naudojimo sąlygos / Terms of use: 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9D405D" w14:textId="11F358FE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Atvirame ore / Outdoor conditions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52BB178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6E83B8BD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E532B29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15E4A6A3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3FC09C" w14:textId="7FD96FD0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2.2.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2CCD8CB" w14:textId="53A36C08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Maksimali eksploatavimo aplinkos temperatūra ne aukštesnė kaip,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(1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C00033">
              <w:rPr>
                <w:rFonts w:ascii="Arial" w:hAnsi="Arial" w:cs="Arial"/>
                <w:sz w:val="18"/>
                <w:szCs w:val="18"/>
              </w:rPr>
              <w:t>: /</w:t>
            </w:r>
            <w:r w:rsidRPr="00C0003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The maximum operating ambient temperature is no higher than, </w:t>
            </w:r>
            <w:r w:rsidRPr="00C00033">
              <w:rPr>
                <w:rFonts w:ascii="Arial" w:hAnsi="Arial" w:cs="Arial"/>
                <w:sz w:val="18"/>
                <w:szCs w:val="18"/>
              </w:rPr>
              <w:t>C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(1)</w:t>
            </w:r>
            <w:r w:rsidRPr="00C0003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A5BF75" w14:textId="6D35AAB0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+ 40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5CAEE8E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3D2AF536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40DF109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1E5B5DE3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EEF886" w14:textId="322D8164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2.3.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DC1143C" w14:textId="16C9AE73" w:rsidR="00C00033" w:rsidRPr="00C00033" w:rsidRDefault="00C00033" w:rsidP="00C0003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ne žemesnė kaip,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0 </w:t>
            </w: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(1)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: /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operating ambient temperature of not less than, </w:t>
            </w:r>
            <w:r w:rsidRPr="00C00033">
              <w:rPr>
                <w:rFonts w:ascii="Arial" w:hAnsi="Arial" w:cs="Arial"/>
                <w:sz w:val="18"/>
                <w:szCs w:val="18"/>
              </w:rPr>
              <w:t>C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0 </w:t>
            </w: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(1)</w:t>
            </w:r>
            <w:r w:rsidRPr="00C0003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31F653" w14:textId="01958FAA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- 40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7EC38E4A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F36994E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CA418E1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36E22CD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2CECF1" w14:textId="3339CABF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2.4.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08ADAA7" w14:textId="4B23C4AC" w:rsidR="00C00033" w:rsidRPr="00C00033" w:rsidRDefault="00C00033" w:rsidP="00C0003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Klimato agresyvumo klasė (pagal LST EN ISO 9223) ne žemesnė kaip: </w:t>
            </w:r>
            <w:r w:rsidRPr="00C00033">
              <w:rPr>
                <w:rFonts w:ascii="Arial" w:hAnsi="Arial" w:cs="Arial"/>
                <w:b/>
                <w:color w:val="000000"/>
                <w:sz w:val="18"/>
                <w:szCs w:val="18"/>
                <w:vertAlign w:val="superscript"/>
              </w:rPr>
              <w:t>(1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/</w:t>
            </w:r>
            <w:r w:rsidRPr="00C00033">
              <w:rPr>
                <w:rFonts w:ascii="Arial" w:hAnsi="Arial" w:cs="Arial"/>
                <w:color w:val="212121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Climate aggressiveness class (according to LST EN ISO 9223) not less than </w:t>
            </w:r>
            <w:r w:rsidRPr="00C00033">
              <w:rPr>
                <w:rFonts w:ascii="Arial" w:hAnsi="Arial" w:cs="Arial"/>
                <w:b/>
                <w:color w:val="000000"/>
                <w:sz w:val="18"/>
                <w:szCs w:val="18"/>
                <w:vertAlign w:val="superscript"/>
              </w:rPr>
              <w:t>(1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F3114F" w14:textId="7AB125D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C3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CEBD8F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EEF70B2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2C324F9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6D5C" w:rsidRPr="00C00033" w14:paraId="68C639B8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8062C2" w14:textId="17A13145" w:rsidR="00286D5C" w:rsidRPr="00C00033" w:rsidRDefault="00286D5C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1488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DE5742" w14:textId="17CBF0A6" w:rsidR="00286D5C" w:rsidRPr="00C00033" w:rsidRDefault="00286D5C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Cinko dangos sluoksnio storis: / Thickness of Zinc couating layer:</w:t>
            </w:r>
          </w:p>
        </w:tc>
      </w:tr>
      <w:tr w:rsidR="00C00033" w:rsidRPr="00C00033" w14:paraId="76886950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1E516E" w14:textId="6A3D23D6" w:rsidR="00C00033" w:rsidRPr="00C00033" w:rsidRDefault="00C00033" w:rsidP="00C000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3.1.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326D203" w14:textId="7D52D0EB" w:rsidR="00C00033" w:rsidRPr="007E0B73" w:rsidRDefault="007E0B73" w:rsidP="007E0B7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B73">
              <w:rPr>
                <w:rFonts w:ascii="Arial" w:hAnsi="Arial" w:cs="Arial"/>
                <w:color w:val="000000"/>
                <w:sz w:val="18"/>
                <w:szCs w:val="18"/>
              </w:rPr>
              <w:t xml:space="preserve">Plieninės konstrukcijos cinko dangos sluoksnio storis kai plieno storis &gt; 6 mm (vidutinis/mažiausias), μm: / Steel structure zinc coating layer thickness when steel thikness &gt; 6mm (average/ minimum), μm: 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538A0A" w14:textId="687F55FB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150 / 135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6E3906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43269EB2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BA2FB1D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642579E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435DD" w14:textId="3A2805D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3.2.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2D331EF" w14:textId="672F61D4" w:rsidR="00C00033" w:rsidRPr="00C00033" w:rsidRDefault="007E0B73" w:rsidP="007E0B7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B73">
              <w:rPr>
                <w:rFonts w:ascii="Arial" w:hAnsi="Arial" w:cs="Arial"/>
                <w:color w:val="000000"/>
                <w:sz w:val="18"/>
                <w:szCs w:val="18"/>
              </w:rPr>
              <w:t xml:space="preserve">Plieninės konstrukcijos cinko dangos sluoksnio storis kai plieno storis &gt; 3 - ≤ 6 mm (vidutinis/mažiausias), μm: / Steel structure zinc coating layer thickness when steel thikness &gt; 3 - ≤ 6 mm (average/ minimum), μm: 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2F5EB7" w14:textId="7448DE85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140 / 115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0351518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61B045C2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2710E6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24E7581E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028C49" w14:textId="5A2C2ECB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5CC7788" w14:textId="1FC901B2" w:rsidR="00C00033" w:rsidRPr="00C00033" w:rsidRDefault="007E0B73" w:rsidP="007E0B7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B73">
              <w:rPr>
                <w:rFonts w:ascii="Arial" w:hAnsi="Arial" w:cs="Arial"/>
                <w:color w:val="000000"/>
                <w:sz w:val="18"/>
                <w:szCs w:val="18"/>
              </w:rPr>
              <w:t xml:space="preserve">Plieninės konstrukcijos cinko dangos sluoksnio storis kai plieno storis ≥ 1 - ≤ 3 mm (vidutinis/mažiausias), μm: / Steel structure zinc coating layer thickness when steel thikness ≥ 1 - ≤ 3 mm (average/ minimum), μm: 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1259ED" w14:textId="12319EF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95 / 70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5B109171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5A88CAC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E2963D2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6D5C" w:rsidRPr="00C00033" w14:paraId="4BEB732A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</w:tcPr>
          <w:p w14:paraId="764173DF" w14:textId="22ADEAE6" w:rsidR="00286D5C" w:rsidRPr="00C00033" w:rsidRDefault="00286D5C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1488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83EB6C" w14:textId="4B895228" w:rsidR="00286D5C" w:rsidRPr="00C00033" w:rsidRDefault="00286D5C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Pliene cheminių elementų silicio [Si] ir fosforo [P] klasifikacija ir kiekių apribojimai, %: / Steel chemical elements silicon [Si] and phosphorus [P] classification and quantity, %:</w:t>
            </w:r>
          </w:p>
        </w:tc>
      </w:tr>
      <w:tr w:rsidR="00C00033" w:rsidRPr="00C00033" w14:paraId="52E0E6F4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D60B54" w14:textId="190908BE" w:rsidR="00C00033" w:rsidRPr="00C00033" w:rsidRDefault="00C00033" w:rsidP="00C000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4.1.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F7D586D" w14:textId="0AA11C4C" w:rsidR="00C00033" w:rsidRPr="00C00033" w:rsidRDefault="00C00033" w:rsidP="00C0003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Šaltai valcuoti plienai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su žemu Si+P kiekiu, ne daugiau: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(5)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/  Cold-rolled steel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a low amount Si+P, not more: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B62F4F" w14:textId="26709AF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Si&lt;0,03 % ir Si+2,5xP&lt;0,04 %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64197C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7D68A25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228661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C4B8F3B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E203E7" w14:textId="49C28A92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4.2.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5BC689E" w14:textId="474AEF76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Karštai valcuoti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plienai su žemu Si+P kiekiu, ne daugiau: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(5)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/   Hot-rolled steel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a low amount Si+P, not more: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5BFA" w14:textId="163AA778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Si&lt;0,02 % ir Si+2,5xP&lt;0,09 %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70352D8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058E1E2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828B243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E92A2FB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5C3F09" w14:textId="2A83335A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4.3.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7EB18F4" w14:textId="0655D812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Plienai, kai Si,</w:t>
            </w:r>
            <w:r w:rsidRPr="00C00033">
              <w:rPr>
                <w:rFonts w:ascii="Arial" w:hAnsi="Arial" w:cs="Arial"/>
                <w:b/>
                <w:sz w:val="18"/>
                <w:szCs w:val="18"/>
              </w:rPr>
              <w:t>%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apribojimai intervale, kai plieno storis &gt; 6 mm: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(5)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/ Steel, with a Si, % rule in the range of steel thickness &gt; 6 mm: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294865" w14:textId="5DAC948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0,15 ≤ Si ≤ 0,28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7CB18EA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7587BB1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73228699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37A1932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1A33D0" w14:textId="7E253E52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4.4.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6425614" w14:textId="75D4C19A" w:rsidR="00C00033" w:rsidRPr="00C00033" w:rsidRDefault="00C00033" w:rsidP="00C0003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Plienai, kai Si,</w:t>
            </w:r>
            <w:r w:rsidRPr="00C00033">
              <w:rPr>
                <w:rFonts w:ascii="Arial" w:hAnsi="Arial" w:cs="Arial"/>
                <w:b/>
                <w:sz w:val="18"/>
                <w:szCs w:val="18"/>
              </w:rPr>
              <w:t>%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 apribojimai intervale, kai plieno storis &gt; 3 mm ir ≤ 6 mm: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(5)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/ Steel, with a Si, % rule in the range of steel thickness &gt; 3 mm but ≤ 6 mm</w:t>
            </w:r>
            <w:r w:rsidRPr="00C00033" w:rsidDel="00E7128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(5)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ED1ADA" w14:textId="44562096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0,29 ≤ Si ≤ 0,35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082BF205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18F04E9C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604714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6D5C" w:rsidRPr="00C00033" w14:paraId="69EDF4A9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8C39F7" w14:textId="68CFEE61" w:rsidR="00286D5C" w:rsidRPr="00C00033" w:rsidRDefault="00286D5C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1488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EA5DD" w14:textId="6697DF93" w:rsidR="00286D5C" w:rsidRPr="00C00033" w:rsidRDefault="00286D5C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Reikalavimai plieno paviršiaus paruošimui prieš cinkavimą: / Requirements for steel surface preparation before galvanizing:</w:t>
            </w:r>
          </w:p>
        </w:tc>
      </w:tr>
      <w:tr w:rsidR="00C00033" w:rsidRPr="00C00033" w14:paraId="1975DD9F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52EA42" w14:textId="59C3E1EB" w:rsidR="00C00033" w:rsidRPr="00C00033" w:rsidRDefault="00C00033" w:rsidP="00C000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FF1A7B0" w14:textId="4ABEE750" w:rsidR="00C00033" w:rsidRPr="00C00033" w:rsidRDefault="00C00033" w:rsidP="00C0003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Paviršiaus paruošimo laipsnis valant srautiniu abrazyviniu pūtimu pagal LST EN ISO 8501-1, ne mažesnis kaip: / Surface preparation grade according to LST EN ISO 8501-1 abrasive blast-cleaning stream, shall not be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BAF03D" w14:textId="552CF574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Sa 2½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(2)(4)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229F442E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5307616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D301A82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4215FF2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5EBAA9" w14:textId="0F6A7FF0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F2BA84E" w14:textId="03BAD66F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Plieno paviršiaus kokybė pagal 8501-1 turi atitikti: / Steel surface quality according to 8501-1 must meet: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E49A0A" w14:textId="4D11E6E2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A, B arba C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74F66C7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CAAF9CD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63E03B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2F811388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9C92B0" w14:textId="05D715D0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DB4244F" w14:textId="276C7207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Suvirinimo siūlių kokybė pagal EN ISO 8501-3 (p. 1.1; 1.2; 1.3; 1.4; 1.5) turi būti ne mažesnė kaip: / The quality of the welding seams according to EN ISO 8501-3 (p. 1.1; 1.2; 1.3; 1.4; 1.5) shall not be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E1B148" w14:textId="3E0F61A5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P2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75AF50A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777715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C435E3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2C8015E9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EDDE85" w14:textId="48D54710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5.4.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A7E6CA8" w14:textId="39140C3A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Briaunų kokybė pagal EN ISO 8501-3 (p. 2.1; 2.2) turi būti ne mažesnė kaip: / Edge quality according to EN ISO 8501-3 (p. 2.1; 2.2) shall not be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B48CB" w14:textId="004D6F15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P2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24C44C78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19B65E5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44D81FA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2E4F85DB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044AC" w14:textId="3BCEE35F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5.5.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767427F" w14:textId="0AF591ED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Briaunų kokybė pagal EN ISO 8501-3 (p. 2.3 „Termiškai pjauti paviršiai“) turi būti ne mažesnė kaip: /</w:t>
            </w:r>
            <w:r w:rsidRPr="00C00033">
              <w:rPr>
                <w:rFonts w:ascii="Arial" w:hAnsi="Arial" w:cs="Arial"/>
                <w:color w:val="212121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sz w:val="18"/>
                <w:szCs w:val="18"/>
              </w:rPr>
              <w:t>Edge quality according to EN ISO 8501-3 (p. 2.3 "Termaly cut edges") shall not be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6EA49B" w14:textId="00BCB106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P3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72AD971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088928F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10F551CB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182544BF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295BB1" w14:textId="68CAFEEB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5.6.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FAF829E" w14:textId="4EA26BAA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Bendrieji reikalavimai plieno paviršiui pagal EN ISO 8501-3 (p. 3.1 „Įdubos ir krateriai“) turi būti ne mažesni kaip: / General requirements for steel surface according to EN ISO 8501-3 (p . 3.1 „Pits and craters") shall not be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32F398" w14:textId="65221265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P3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3CB7BC0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6FB42529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D029BF0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6823C11B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903C32" w14:textId="3EB42245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5.7.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26207D4" w14:textId="1F937567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Bendrieji reikalavimai plieno paviršiui pagal EN ISO 8501-3 (p. 3.2; 3.3; 3.4; 3.5; 3.6) turi būti ne mažesni kaip:/ General </w:t>
            </w:r>
            <w:r w:rsidRPr="00C00033">
              <w:rPr>
                <w:rFonts w:ascii="Arial" w:hAnsi="Arial" w:cs="Arial"/>
                <w:sz w:val="18"/>
                <w:szCs w:val="18"/>
              </w:rPr>
              <w:lastRenderedPageBreak/>
              <w:t>requirements for steel surface according to EN ISO 8501-3 (p. 3.2; 3.3; 3.4; 3.5; 3.6) shall not be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D33CA9" w14:textId="18D2002D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lastRenderedPageBreak/>
              <w:t xml:space="preserve">P2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73CB07C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4EF5EB61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B53C7C6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0362C417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57C62A" w14:textId="7F0968F7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5.8.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45A2BF9" w14:textId="270CB7EE" w:rsidR="00C00033" w:rsidRPr="00C00033" w:rsidRDefault="00C00033" w:rsidP="00C000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Termiškai pjautų paviršių plotai privalo būti nušlifuojami ne mažiau, mm:/ Thermally cuted surface areas must be cut at least, mm: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55CCD1" w14:textId="5C404DAD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 ≥ 1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409F543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3B6E2668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BC4439E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4C2D0F3D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5C01B7" w14:textId="77AE6E26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5.9.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FBA8D70" w14:textId="5BE7D56C" w:rsidR="00C00033" w:rsidRPr="00C00033" w:rsidRDefault="00C00033" w:rsidP="007E0B7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Atlikimo klasės pagal LST EN 1090-2 turi būti ne mažesnė kaip: / Execution class according to LST EN 1090-2 must be not less than: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0F83A" w14:textId="5922DA38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≥ EX2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(4)</w:t>
            </w:r>
            <w:r w:rsidR="00286D5C"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75CF8A2E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35F500F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1333FAE6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6D5C" w:rsidRPr="00C00033" w14:paraId="2EB629C8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E31A87" w14:textId="1D6D9DF3" w:rsidR="00286D5C" w:rsidRPr="00C00033" w:rsidRDefault="00286D5C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1488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DB3613" w14:textId="12CD7974" w:rsidR="00286D5C" w:rsidRPr="00C00033" w:rsidRDefault="00286D5C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</w:rPr>
              <w:t>Reikalavimai cinko dangos paviršiui po cinkavimo / Requirements for zinc coating surface after galvanizing</w:t>
            </w:r>
          </w:p>
        </w:tc>
      </w:tr>
      <w:tr w:rsidR="00C00033" w:rsidRPr="00C00033" w14:paraId="171303C2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55485E" w14:textId="4F83F993" w:rsidR="00C00033" w:rsidRPr="00C00033" w:rsidRDefault="00C00033" w:rsidP="00C000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EC61151" w14:textId="150A5CEA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Cinkuoto paviršiaus vientisumo užtikrinimas /  Ensuring the integrity of the galvanized surface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934218" w14:textId="057FCA53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Pašalinti aštrūs kraštai, briaunos, lašai iš perteklinio sukietėjusio cinko, prilipusios įvairios formos cinko dangos likučiai / Remove sharp edges, drops of drainaige spikes, sticked various forms of zinc splatters residues</w:t>
            </w:r>
            <w:r w:rsidR="00286D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6D5C"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1F5B5B54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0ECB595F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A30394D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7FEB589B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727F2F" w14:textId="02B33BA8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86115B" w14:textId="31044D8F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Galimų pažeidimų po transportavimo ar montavimo aprašas /  Description of possible violations after transportation or installation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549D62" w14:textId="0E12C19D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Maksimalus cinko sluoksnio pažeidimo plotas (1 vieta) negali viršyti 10cm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(3,16x3,16cm ).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(6)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/ The maximum area of damage to the zinc layer (1 place) must not exceed 10cm2 (3,16x3,16cm).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(6)</w:t>
            </w:r>
            <w:r w:rsidR="00286D5C"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6C26A3D2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167ACCC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15CCB2E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2C3DD01D" w14:textId="77777777" w:rsidTr="00286D5C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7B8DDB" w14:textId="5A65A2D5" w:rsidR="00C00033" w:rsidRPr="00C00033" w:rsidRDefault="00C00033" w:rsidP="00C000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FDF230" w14:textId="08249C00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Priemonės pašalinti galimus leistinus pažeidimus po transportavimo ar montavimo /   Measures to remove possible permissible coating defects after transportation or installation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815E93" w14:textId="77777777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Style w:val="A0"/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 xml:space="preserve">1.Paviršiaus valymas nerūdijančio plieno šepečiais arba abrazyvais / Proper </w:t>
            </w:r>
            <w:r w:rsidRPr="00C00033">
              <w:rPr>
                <w:rStyle w:val="ListParagraphChar"/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</w:rPr>
              <w:t>cleaning with a stainless steel brush or abrasives.</w:t>
            </w:r>
          </w:p>
          <w:p w14:paraId="21161E8C" w14:textId="77777777" w:rsidR="00C00033" w:rsidRPr="00C00033" w:rsidRDefault="00C00033" w:rsidP="00C00033">
            <w:pPr>
              <w:pStyle w:val="HTMLPreformatted"/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2.Paviršiaus nuriebalinimas / Surface degreasing</w:t>
            </w:r>
          </w:p>
          <w:p w14:paraId="6E40D6EE" w14:textId="3A61622E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sz w:val="18"/>
                <w:szCs w:val="18"/>
              </w:rPr>
              <w:t>3.Dažymas prisotintais cinku (min.92%) dažais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(7)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/</w:t>
            </w:r>
            <w:r w:rsidRPr="00C00033">
              <w:rPr>
                <w:rStyle w:val="ListParagraphChar"/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color w:val="000000"/>
                <w:sz w:val="18"/>
                <w:szCs w:val="18"/>
              </w:rPr>
              <w:t xml:space="preserve">Painting with zinc rich paint, minimum 92% Zn 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>(7)</w:t>
            </w:r>
            <w:r w:rsidR="00286D5C" w:rsidRPr="00C0003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48824AD7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497E06FA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2DE7BBE" w14:textId="77777777" w:rsidR="00C00033" w:rsidRPr="00C00033" w:rsidRDefault="00C00033" w:rsidP="00C00033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33" w:rsidRPr="00C00033" w14:paraId="6ACEB347" w14:textId="77777777" w:rsidTr="00286D5C">
        <w:trPr>
          <w:trHeight w:val="237"/>
        </w:trPr>
        <w:tc>
          <w:tcPr>
            <w:tcW w:w="1558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586" w14:textId="77777777" w:rsidR="00C00033" w:rsidRDefault="00C00033" w:rsidP="00C00033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u w:val="single"/>
              </w:rPr>
              <w:t>Pastabos: / Notes:</w:t>
            </w:r>
          </w:p>
          <w:p w14:paraId="626B6F19" w14:textId="67244770" w:rsidR="00286D5C" w:rsidRPr="00776060" w:rsidRDefault="00286D5C" w:rsidP="00286D5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Tiekėjo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Supplier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to justify required parameter of the equipment:</w:t>
            </w:r>
          </w:p>
          <w:p w14:paraId="4E91EB52" w14:textId="06E8A04A" w:rsidR="00286D5C" w:rsidRPr="00776060" w:rsidRDefault="00286D5C" w:rsidP="00286D5C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amintojo katalogo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techninių parametrų suvestinės,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deklaracijos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manufacturer catalogue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summary of technical parameters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declaration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and/or drawing of the equipment;</w:t>
            </w:r>
          </w:p>
          <w:p w14:paraId="42DC39AB" w14:textId="77777777" w:rsidR="00C00033" w:rsidRPr="00286D5C" w:rsidRDefault="00C00033" w:rsidP="00C00033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</w:pPr>
          </w:p>
          <w:p w14:paraId="5A9C4009" w14:textId="77777777" w:rsidR="00C00033" w:rsidRPr="00C00033" w:rsidRDefault="00C00033" w:rsidP="00C00033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u w:val="single"/>
              </w:rPr>
              <w:t>Žymėjimai: / Indexes:</w:t>
            </w:r>
          </w:p>
          <w:p w14:paraId="4D2F4E85" w14:textId="77777777" w:rsidR="00C00033" w:rsidRPr="00C00033" w:rsidRDefault="00C00033" w:rsidP="00C0003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highlight w:val="red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(2)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– Valant srautiniu abrazyviniu pūtimu, privalcuoto šlako oksido plėvelė turi būti pašalinta. / When abrasive blast-cleaning stream is used, rolled slag oxide film has to be removed.</w:t>
            </w:r>
          </w:p>
          <w:p w14:paraId="2AE42FEA" w14:textId="77777777" w:rsidR="00C00033" w:rsidRPr="00C00033" w:rsidRDefault="00C00033" w:rsidP="00C0003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(3)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- Papildoma gamintojo teikiamos produkcijos kontrolė bus atliekama pareikalavus statinio techninei priežiūrai / Additional manufacturer's production control will be carried out on demand of technical supervisor.</w:t>
            </w:r>
          </w:p>
          <w:p w14:paraId="0F0EF78E" w14:textId="77777777" w:rsidR="00C00033" w:rsidRPr="00C00033" w:rsidRDefault="00C00033" w:rsidP="00C0003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(4)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– Deklaruojama reikšmė cinkuotų plieninių konstrukcijų eksploatacinių savybių deklaracijoje. / The declared value of galvanized steel structures in declaration of performance.</w:t>
            </w:r>
          </w:p>
          <w:p w14:paraId="4C3BCA5E" w14:textId="77777777" w:rsidR="00C00033" w:rsidRPr="00C00033" w:rsidRDefault="00C00033" w:rsidP="00C0003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(5)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– Pliene esančių Si ir P kiekiai nurodomi žaliavų sertifikatuose, kurie pateikiami kartu su eksploatacinių savybių deklaracija. /</w:t>
            </w:r>
            <w:r w:rsidRPr="00C00033">
              <w:rPr>
                <w:rFonts w:ascii="Arial" w:hAnsi="Arial" w:cs="Arial"/>
                <w:color w:val="212121"/>
                <w:sz w:val="18"/>
                <w:szCs w:val="18"/>
              </w:rPr>
              <w:t xml:space="preserve"> Steel in the Si and P quantities of raw material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certificates are presented, together with the declaration of performance.</w:t>
            </w:r>
          </w:p>
          <w:p w14:paraId="2CCF5270" w14:textId="77777777" w:rsidR="00C00033" w:rsidRPr="00C00033" w:rsidRDefault="00C00033" w:rsidP="00C00033">
            <w:pPr>
              <w:pStyle w:val="HTMLPreformatted"/>
              <w:shd w:val="clear" w:color="auto" w:fill="FFFFFF"/>
              <w:rPr>
                <w:rStyle w:val="A0"/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(6)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– Bendras cinko dangos pažeidimų plotas neturi viršyti 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</w:rPr>
              <w:t>0.5 % viso konstrukcijos ploto arba 10cm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</w:rPr>
              <w:t>The damage must not exeed 0.5 % of the total construction area, or 10 cm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C00033">
              <w:rPr>
                <w:rStyle w:val="A0"/>
                <w:rFonts w:ascii="Arial" w:hAnsi="Arial" w:cs="Arial"/>
                <w:sz w:val="18"/>
                <w:szCs w:val="18"/>
              </w:rPr>
              <w:t>.</w:t>
            </w:r>
          </w:p>
          <w:p w14:paraId="074E8847" w14:textId="31985EC2" w:rsidR="00C00033" w:rsidRPr="00C00033" w:rsidRDefault="00C00033" w:rsidP="00C00033">
            <w:pPr>
              <w:tabs>
                <w:tab w:val="left" w:pos="1190"/>
                <w:tab w:val="center" w:pos="1838"/>
              </w:tabs>
              <w:rPr>
                <w:rFonts w:ascii="Arial" w:hAnsi="Arial" w:cs="Arial"/>
                <w:sz w:val="18"/>
                <w:szCs w:val="18"/>
              </w:rPr>
            </w:pPr>
            <w:r w:rsidRPr="00C000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(7)</w:t>
            </w:r>
            <w:r w:rsidRPr="00C00033">
              <w:rPr>
                <w:rFonts w:ascii="Arial" w:hAnsi="Arial" w:cs="Arial"/>
                <w:sz w:val="18"/>
                <w:szCs w:val="18"/>
              </w:rPr>
              <w:t xml:space="preserve"> – Atnaujinto ploto sluoksnio storis turi būti ne mažesnis kaip 100 μm ir 30 μm didesnis už minimalų leistiną storį /  Renewed space layer thickness should be not less than 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0033">
              <w:rPr>
                <w:rFonts w:ascii="Arial" w:hAnsi="Arial" w:cs="Arial"/>
                <w:sz w:val="18"/>
                <w:szCs w:val="18"/>
              </w:rPr>
              <w:t>μm and 30 μm higher than the minimum thickness permitted</w:t>
            </w:r>
          </w:p>
        </w:tc>
      </w:tr>
    </w:tbl>
    <w:p w14:paraId="219DF7E6" w14:textId="77777777" w:rsidR="00A2439B" w:rsidRPr="00C00033" w:rsidRDefault="00A2439B">
      <w:pPr>
        <w:rPr>
          <w:rFonts w:ascii="Arial" w:hAnsi="Arial" w:cs="Arial"/>
          <w:sz w:val="18"/>
          <w:szCs w:val="18"/>
        </w:rPr>
      </w:pPr>
    </w:p>
    <w:p w14:paraId="443C0580" w14:textId="77777777" w:rsidR="00A2439B" w:rsidRDefault="00A2439B">
      <w:pPr>
        <w:rPr>
          <w:rFonts w:ascii="Arial" w:hAnsi="Arial" w:cs="Arial"/>
          <w:sz w:val="18"/>
          <w:szCs w:val="18"/>
        </w:rPr>
      </w:pPr>
    </w:p>
    <w:p w14:paraId="72CF4740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722BCAC8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06C4B6C7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1D093B4D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3299B1F8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2999D8D6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074C2E56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0B3E97DB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6DC178C7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5C627E06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3EF23C71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6678A8A5" w14:textId="77777777" w:rsidR="00C00033" w:rsidRDefault="00C00033">
      <w:pPr>
        <w:rPr>
          <w:rFonts w:ascii="Arial" w:hAnsi="Arial" w:cs="Arial"/>
          <w:sz w:val="18"/>
          <w:szCs w:val="18"/>
        </w:rPr>
      </w:pPr>
    </w:p>
    <w:p w14:paraId="2E84397E" w14:textId="77777777" w:rsidR="00195D44" w:rsidRPr="00C00033" w:rsidRDefault="00195D44" w:rsidP="00BE4A3D">
      <w:pPr>
        <w:rPr>
          <w:rFonts w:ascii="Arial" w:hAnsi="Arial" w:cs="Arial"/>
          <w:b/>
          <w:sz w:val="18"/>
          <w:szCs w:val="18"/>
        </w:rPr>
      </w:pPr>
    </w:p>
    <w:sectPr w:rsidR="00195D44" w:rsidRPr="00C00033" w:rsidSect="003B68C3">
      <w:footerReference w:type="default" r:id="rId8"/>
      <w:pgSz w:w="16838" w:h="11906" w:orient="landscape"/>
      <w:pgMar w:top="1701" w:right="1134" w:bottom="567" w:left="1134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82EB" w14:textId="77777777" w:rsidR="003B68C3" w:rsidRDefault="003B68C3" w:rsidP="00387992">
      <w:pPr>
        <w:spacing w:after="0" w:line="240" w:lineRule="auto"/>
      </w:pPr>
      <w:r>
        <w:separator/>
      </w:r>
    </w:p>
  </w:endnote>
  <w:endnote w:type="continuationSeparator" w:id="0">
    <w:p w14:paraId="58C46477" w14:textId="77777777" w:rsidR="003B68C3" w:rsidRDefault="003B68C3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05470B9C" w14:textId="7740B09B" w:rsidR="00871B54" w:rsidRDefault="00871B54" w:rsidP="00C00033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CB4FB" w14:textId="77777777" w:rsidR="003B68C3" w:rsidRDefault="003B68C3" w:rsidP="00387992">
      <w:pPr>
        <w:spacing w:after="0" w:line="240" w:lineRule="auto"/>
      </w:pPr>
      <w:r>
        <w:separator/>
      </w:r>
    </w:p>
  </w:footnote>
  <w:footnote w:type="continuationSeparator" w:id="0">
    <w:p w14:paraId="223D26B9" w14:textId="77777777" w:rsidR="003B68C3" w:rsidRDefault="003B68C3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776153">
    <w:abstractNumId w:val="2"/>
  </w:num>
  <w:num w:numId="2" w16cid:durableId="802118878">
    <w:abstractNumId w:val="4"/>
  </w:num>
  <w:num w:numId="3" w16cid:durableId="1619606319">
    <w:abstractNumId w:val="5"/>
  </w:num>
  <w:num w:numId="4" w16cid:durableId="1058170972">
    <w:abstractNumId w:val="0"/>
  </w:num>
  <w:num w:numId="5" w16cid:durableId="1956129763">
    <w:abstractNumId w:val="1"/>
  </w:num>
  <w:num w:numId="6" w16cid:durableId="705181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86D5C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8C3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0691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0B7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033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C0003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Vytenis Bliūmas</cp:lastModifiedBy>
  <cp:revision>3</cp:revision>
  <cp:lastPrinted>2016-04-11T11:24:00Z</cp:lastPrinted>
  <dcterms:created xsi:type="dcterms:W3CDTF">2020-06-28T19:08:00Z</dcterms:created>
  <dcterms:modified xsi:type="dcterms:W3CDTF">2024-03-04T10:00:00Z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2024-03-04T10:00:59Z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f41ded27-649e-4712-848a-3a266dace69b</vt:lpwstr>
  </property>
  <property fmtid="{D5CDD505-2E9C-101B-9397-08002B2CF9AE}" pid="8" name="MSIP_Label_7058e6ed-1f62-4b3b-a413-1541f2aa482f_ContentBits">
    <vt:lpwstr>0</vt:lpwstr>
  </property>
</Properties>
</file>